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087EF" w14:textId="1169A344" w:rsidR="00A95D62" w:rsidRPr="001A067E" w:rsidRDefault="00F06928" w:rsidP="00F06928">
      <w:pPr>
        <w:pStyle w:val="ae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14:paraId="629CF0F3" w14:textId="234D4F26" w:rsidR="001A067E" w:rsidRPr="00DC5D5A" w:rsidRDefault="001A067E" w:rsidP="00332169">
      <w:pPr>
        <w:pStyle w:val="ae"/>
        <w:jc w:val="center"/>
        <w:rPr>
          <w:rFonts w:ascii="Times New Roman" w:hAnsi="Times New Roman"/>
          <w:bCs/>
          <w:sz w:val="24"/>
          <w:szCs w:val="24"/>
        </w:rPr>
      </w:pPr>
      <w:r w:rsidRPr="00DC5D5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14:paraId="39D49157" w14:textId="77777777" w:rsidR="001A067E" w:rsidRDefault="001A067E" w:rsidP="001A067E">
      <w:pPr>
        <w:jc w:val="right"/>
      </w:pPr>
    </w:p>
    <w:p w14:paraId="2AD88223" w14:textId="77777777" w:rsidR="001A067E" w:rsidRDefault="001A067E" w:rsidP="001A067E">
      <w:pPr>
        <w:jc w:val="right"/>
      </w:pPr>
    </w:p>
    <w:p w14:paraId="4F052FC9" w14:textId="77777777" w:rsidR="001A067E" w:rsidRPr="001A067E" w:rsidRDefault="001A067E" w:rsidP="001A067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071F45" w14:textId="77777777" w:rsidR="001A067E" w:rsidRPr="001A067E" w:rsidRDefault="001A067E" w:rsidP="001A067E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14:paraId="4D474719" w14:textId="36642E4C" w:rsidR="001A067E" w:rsidRPr="001A067E" w:rsidRDefault="001A067E" w:rsidP="001A067E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E">
        <w:rPr>
          <w:rFonts w:ascii="Times New Roman" w:hAnsi="Times New Roman" w:cs="Times New Roman"/>
          <w:b/>
          <w:sz w:val="28"/>
          <w:szCs w:val="28"/>
        </w:rPr>
        <w:t>Усть-Камчатского муниципального</w:t>
      </w:r>
      <w:r w:rsidR="00E65E8F">
        <w:rPr>
          <w:rFonts w:ascii="Times New Roman" w:hAnsi="Times New Roman" w:cs="Times New Roman"/>
          <w:b/>
          <w:sz w:val="28"/>
          <w:szCs w:val="28"/>
        </w:rPr>
        <w:t xml:space="preserve"> округа</w:t>
      </w:r>
    </w:p>
    <w:p w14:paraId="427F6A4A" w14:textId="77777777" w:rsidR="001A067E" w:rsidRPr="001A067E" w:rsidRDefault="001A067E" w:rsidP="001A067E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1D7B6A" w14:textId="77777777" w:rsidR="001A067E" w:rsidRPr="001A067E" w:rsidRDefault="001A067E" w:rsidP="001A067E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E">
        <w:rPr>
          <w:rFonts w:ascii="Times New Roman" w:hAnsi="Times New Roman" w:cs="Times New Roman"/>
          <w:b/>
          <w:sz w:val="28"/>
          <w:szCs w:val="28"/>
        </w:rPr>
        <w:t xml:space="preserve">«Информационное общество </w:t>
      </w:r>
    </w:p>
    <w:p w14:paraId="5F1465E0" w14:textId="1B6A04FD" w:rsidR="001A067E" w:rsidRPr="001A067E" w:rsidRDefault="001A067E" w:rsidP="001A067E">
      <w:pPr>
        <w:widowControl w:val="0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067E">
        <w:rPr>
          <w:rFonts w:ascii="Times New Roman" w:hAnsi="Times New Roman" w:cs="Times New Roman"/>
          <w:b/>
          <w:sz w:val="28"/>
          <w:szCs w:val="28"/>
        </w:rPr>
        <w:t xml:space="preserve">в Усть-Камчатском муниципальном </w:t>
      </w:r>
      <w:r w:rsidR="00E65E8F">
        <w:rPr>
          <w:rFonts w:ascii="Times New Roman" w:hAnsi="Times New Roman" w:cs="Times New Roman"/>
          <w:b/>
          <w:sz w:val="28"/>
          <w:szCs w:val="28"/>
        </w:rPr>
        <w:t>округе</w:t>
      </w:r>
      <w:r w:rsidRPr="001A067E">
        <w:rPr>
          <w:rFonts w:ascii="Times New Roman" w:hAnsi="Times New Roman" w:cs="Times New Roman"/>
          <w:b/>
          <w:sz w:val="28"/>
          <w:szCs w:val="28"/>
        </w:rPr>
        <w:t>»</w:t>
      </w:r>
    </w:p>
    <w:p w14:paraId="2C953072" w14:textId="77777777" w:rsidR="001A067E" w:rsidRPr="001A067E" w:rsidRDefault="001A067E" w:rsidP="001A067E">
      <w:pPr>
        <w:widowControl w:val="0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14:paraId="727058BB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5B08FD89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2F35780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C707E19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2A2728F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D118A86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4FC27D3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789087EA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5BBB1A09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3E2B931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BE75230" w14:textId="3C50ED14" w:rsidR="001A067E" w:rsidRDefault="001A067E" w:rsidP="001A067E">
      <w:pPr>
        <w:widowControl w:val="0"/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7A3FF72" w14:textId="77777777" w:rsidR="00E65E8F" w:rsidRPr="001A067E" w:rsidRDefault="00E65E8F" w:rsidP="001A067E">
      <w:pPr>
        <w:widowControl w:val="0"/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448B68F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4904B7D" w14:textId="77777777" w:rsidR="001A067E" w:rsidRPr="00F06928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06928">
        <w:rPr>
          <w:rFonts w:ascii="Times New Roman" w:hAnsi="Times New Roman" w:cs="Times New Roman"/>
          <w:bCs/>
          <w:sz w:val="28"/>
          <w:szCs w:val="28"/>
        </w:rPr>
        <w:t xml:space="preserve">п. Усть-Камчатск </w:t>
      </w:r>
    </w:p>
    <w:p w14:paraId="6EACD572" w14:textId="77777777" w:rsidR="001A067E" w:rsidRPr="001A067E" w:rsidRDefault="001A067E" w:rsidP="001A067E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06928">
        <w:rPr>
          <w:rFonts w:ascii="Times New Roman" w:hAnsi="Times New Roman" w:cs="Times New Roman"/>
          <w:bCs/>
          <w:sz w:val="28"/>
          <w:szCs w:val="28"/>
        </w:rPr>
        <w:t>2024 год</w:t>
      </w:r>
    </w:p>
    <w:p w14:paraId="77856AD9" w14:textId="77777777" w:rsidR="00A95D62" w:rsidRP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54611186" w14:textId="77777777" w:rsidR="00A95D62" w:rsidRP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2AEA23EA" w14:textId="77777777" w:rsidR="00A95D62" w:rsidRPr="00A95D62" w:rsidRDefault="00A95D62" w:rsidP="00A95D62">
      <w:pPr>
        <w:pStyle w:val="Style12"/>
        <w:widowControl/>
        <w:spacing w:line="240" w:lineRule="exact"/>
        <w:ind w:right="-1"/>
        <w:jc w:val="center"/>
        <w:rPr>
          <w:b/>
          <w:bCs/>
          <w:sz w:val="28"/>
          <w:szCs w:val="28"/>
          <w:lang w:bidi="ru-RU"/>
        </w:rPr>
      </w:pPr>
    </w:p>
    <w:p w14:paraId="7E4D68BC" w14:textId="77777777" w:rsidR="00F06928" w:rsidRDefault="00F06928" w:rsidP="00084A0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A9C0B8" w14:textId="77777777" w:rsidR="00F06928" w:rsidRDefault="00F06928" w:rsidP="00084A0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248A54" w14:textId="77777777" w:rsidR="00F06928" w:rsidRDefault="00F06928" w:rsidP="00084A0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5AEA77" w14:textId="77777777" w:rsidR="00F06928" w:rsidRDefault="00F06928" w:rsidP="00084A0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708080" w14:textId="6C1D9E9D" w:rsidR="00084A0A" w:rsidRPr="00084A0A" w:rsidRDefault="00084A0A" w:rsidP="00084A0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4A0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Паспорт </w:t>
      </w:r>
    </w:p>
    <w:p w14:paraId="3DFEAD0E" w14:textId="237F9AEF" w:rsidR="00084A0A" w:rsidRPr="00084A0A" w:rsidRDefault="00084A0A" w:rsidP="00084A0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0A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Усть-Камчатского муниципального </w:t>
      </w:r>
      <w:r w:rsidR="00E65E8F">
        <w:rPr>
          <w:rFonts w:ascii="Times New Roman" w:hAnsi="Times New Roman" w:cs="Times New Roman"/>
          <w:b/>
          <w:sz w:val="28"/>
          <w:szCs w:val="28"/>
        </w:rPr>
        <w:t>округа</w:t>
      </w:r>
    </w:p>
    <w:p w14:paraId="6E41C3FB" w14:textId="08F0B47A" w:rsidR="00084A0A" w:rsidRPr="00084A0A" w:rsidRDefault="00084A0A" w:rsidP="00084A0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0A">
        <w:rPr>
          <w:rFonts w:ascii="Times New Roman" w:hAnsi="Times New Roman" w:cs="Times New Roman"/>
          <w:b/>
          <w:sz w:val="28"/>
          <w:szCs w:val="28"/>
        </w:rPr>
        <w:t xml:space="preserve">«Информационное общество в Усть-Камчатском муниципальном </w:t>
      </w:r>
      <w:r w:rsidR="00E65E8F">
        <w:rPr>
          <w:rFonts w:ascii="Times New Roman" w:hAnsi="Times New Roman" w:cs="Times New Roman"/>
          <w:b/>
          <w:sz w:val="28"/>
          <w:szCs w:val="28"/>
        </w:rPr>
        <w:t>округе</w:t>
      </w:r>
      <w:r w:rsidRPr="00084A0A">
        <w:rPr>
          <w:rFonts w:ascii="Times New Roman" w:hAnsi="Times New Roman" w:cs="Times New Roman"/>
          <w:b/>
          <w:sz w:val="28"/>
          <w:szCs w:val="28"/>
        </w:rPr>
        <w:t>» (далее – Программа)</w:t>
      </w:r>
    </w:p>
    <w:p w14:paraId="6C08627A" w14:textId="77777777" w:rsidR="00084A0A" w:rsidRPr="00084A0A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003"/>
        <w:gridCol w:w="5103"/>
      </w:tblGrid>
      <w:tr w:rsidR="00084A0A" w:rsidRPr="00084A0A" w14:paraId="7E0C8138" w14:textId="77777777" w:rsidTr="00D3469D">
        <w:trPr>
          <w:trHeight w:val="284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18B6CA8C" w14:textId="77777777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14:paraId="378529D0" w14:textId="77777777" w:rsidR="00084A0A" w:rsidRPr="00084A0A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103" w:type="dxa"/>
            <w:tcMar>
              <w:left w:w="0" w:type="dxa"/>
              <w:bottom w:w="284" w:type="dxa"/>
              <w:right w:w="0" w:type="dxa"/>
            </w:tcMar>
          </w:tcPr>
          <w:p w14:paraId="0AA1D8F2" w14:textId="540EAFF3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Усть-Камчатского муниципального </w:t>
            </w:r>
            <w:r w:rsidR="00E65E8F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2E30CC">
              <w:rPr>
                <w:rFonts w:ascii="Times New Roman" w:hAnsi="Times New Roman" w:cs="Times New Roman"/>
                <w:sz w:val="28"/>
                <w:szCs w:val="28"/>
              </w:rPr>
              <w:t xml:space="preserve"> Камчатского края</w:t>
            </w:r>
          </w:p>
        </w:tc>
      </w:tr>
      <w:tr w:rsidR="00084A0A" w:rsidRPr="00084A0A" w14:paraId="7E1A324F" w14:textId="77777777" w:rsidTr="00D3469D">
        <w:trPr>
          <w:trHeight w:val="543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2DFAD633" w14:textId="77777777" w:rsidR="00084A0A" w:rsidRPr="00084A0A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103" w:type="dxa"/>
            <w:tcMar>
              <w:left w:w="0" w:type="dxa"/>
              <w:bottom w:w="284" w:type="dxa"/>
              <w:right w:w="0" w:type="dxa"/>
            </w:tcMar>
          </w:tcPr>
          <w:p w14:paraId="0AF831A8" w14:textId="43BF863C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</w:t>
            </w:r>
            <w:r w:rsidR="00D46FA0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муниципального управления и </w:t>
            </w: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качества предоставления</w:t>
            </w:r>
            <w:r w:rsidR="00D46F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муниципальных услуг</w:t>
            </w:r>
            <w:r w:rsidR="007C32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99725DB" w14:textId="4B9A6FCF" w:rsid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2. Развитие современной инфраструктуры связи и телекоммуникаций в сфере муниципального управления</w:t>
            </w:r>
            <w:r w:rsidR="007C32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E95A650" w14:textId="7444FDED" w:rsidR="00E65E8F" w:rsidRPr="00084A0A" w:rsidRDefault="00E65E8F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Обеспечение </w:t>
            </w:r>
            <w:r w:rsidR="007C32F9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эффективной, устойчивой и безопасной работы цифровой инфраструктуры и информационных систем органов местного самоуправления. </w:t>
            </w:r>
          </w:p>
        </w:tc>
      </w:tr>
      <w:tr w:rsidR="00084A0A" w:rsidRPr="00084A0A" w14:paraId="683B01A2" w14:textId="77777777" w:rsidTr="00D3469D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4E090C97" w14:textId="77777777" w:rsidR="00084A0A" w:rsidRPr="00084A0A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103" w:type="dxa"/>
            <w:tcMar>
              <w:left w:w="0" w:type="dxa"/>
              <w:bottom w:w="284" w:type="dxa"/>
              <w:right w:w="0" w:type="dxa"/>
            </w:tcMar>
          </w:tcPr>
          <w:p w14:paraId="4C34DB7D" w14:textId="4663AF17" w:rsidR="00084A0A" w:rsidRPr="00D3469D" w:rsidRDefault="00084A0A" w:rsidP="00D3469D">
            <w:pPr>
              <w:pStyle w:val="ad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46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Повышение эффективности органов местного самоуправления, </w:t>
            </w:r>
            <w:r w:rsidR="00D346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цифровизация, информатизация</w:t>
            </w:r>
            <w:r w:rsidRPr="00D346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внедрение информационных систем в деятельность муниципальных органов.</w:t>
            </w:r>
          </w:p>
          <w:p w14:paraId="26E307C6" w14:textId="1762D6C9" w:rsidR="00D3469D" w:rsidRPr="00D3469D" w:rsidRDefault="00D3469D" w:rsidP="00D3469D">
            <w:pPr>
              <w:pStyle w:val="ad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46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профессионального уровня работников всех уровней.</w:t>
            </w:r>
          </w:p>
          <w:p w14:paraId="0B81FA04" w14:textId="77777777" w:rsidR="00D3469D" w:rsidRPr="00D3469D" w:rsidRDefault="00D3469D" w:rsidP="00D3469D">
            <w:pPr>
              <w:pStyle w:val="ad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469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повышение деловой активности и инвестиционной привлекательности муниципального района за счет увеличения информации о районе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  <w:p w14:paraId="0253E293" w14:textId="77777777" w:rsidR="00D3469D" w:rsidRPr="00D3469D" w:rsidRDefault="00084A0A" w:rsidP="00D3469D">
            <w:pPr>
              <w:pStyle w:val="ad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469D">
              <w:rPr>
                <w:rFonts w:ascii="Times New Roman" w:hAnsi="Times New Roman"/>
                <w:sz w:val="28"/>
                <w:szCs w:val="28"/>
              </w:rPr>
              <w:t>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информации и технологий для населения.</w:t>
            </w:r>
          </w:p>
          <w:p w14:paraId="22D53410" w14:textId="6CEE0572" w:rsidR="007C32F9" w:rsidRPr="00D3469D" w:rsidRDefault="007C32F9" w:rsidP="00D3469D">
            <w:pPr>
              <w:pStyle w:val="ad"/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3469D">
              <w:rPr>
                <w:rFonts w:ascii="Times New Roman" w:hAnsi="Times New Roman"/>
                <w:sz w:val="28"/>
                <w:szCs w:val="28"/>
              </w:rPr>
              <w:t xml:space="preserve">Обеспечение мер по защите информации и защите персональных данных в органах местного </w:t>
            </w:r>
            <w:r w:rsidRPr="00D3469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самоуправления.  </w:t>
            </w:r>
          </w:p>
        </w:tc>
      </w:tr>
      <w:tr w:rsidR="00084A0A" w:rsidRPr="00084A0A" w14:paraId="398A4D4D" w14:textId="77777777" w:rsidTr="00D3469D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3ABA8A0E" w14:textId="77777777" w:rsidR="00084A0A" w:rsidRPr="004A3AE2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A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показатели </w:t>
            </w:r>
          </w:p>
          <w:p w14:paraId="214F0BA3" w14:textId="77777777" w:rsidR="00084A0A" w:rsidRPr="004A3AE2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3AE2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</w:p>
        </w:tc>
        <w:tc>
          <w:tcPr>
            <w:tcW w:w="5103" w:type="dxa"/>
            <w:tcMar>
              <w:left w:w="0" w:type="dxa"/>
              <w:bottom w:w="284" w:type="dxa"/>
              <w:right w:w="0" w:type="dxa"/>
            </w:tcMar>
          </w:tcPr>
          <w:p w14:paraId="707E29CE" w14:textId="0FDB2BED" w:rsidR="00084A0A" w:rsidRPr="004A3AE2" w:rsidRDefault="00084A0A" w:rsidP="00F02456">
            <w:pPr>
              <w:pStyle w:val="ad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AE2">
              <w:rPr>
                <w:rFonts w:ascii="Times New Roman" w:hAnsi="Times New Roman"/>
                <w:sz w:val="28"/>
                <w:szCs w:val="28"/>
              </w:rPr>
              <w:t>Доля граждан, использующих механизм получения муниципальных услуг в электронной форме.</w:t>
            </w:r>
          </w:p>
          <w:p w14:paraId="37DDF987" w14:textId="11A87E3C" w:rsidR="00F02456" w:rsidRPr="004A3AE2" w:rsidRDefault="00F02456" w:rsidP="00F02456">
            <w:pPr>
              <w:pStyle w:val="ad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AE2">
              <w:rPr>
                <w:rFonts w:ascii="Times New Roman" w:hAnsi="Times New Roman"/>
                <w:sz w:val="28"/>
                <w:szCs w:val="28"/>
              </w:rPr>
              <w:t xml:space="preserve">Количество рабочих мест органов местного самоуправления, обеспеченных современной организационной и компьютерной техникой, а также программными продуктами отечественного производства.   </w:t>
            </w:r>
          </w:p>
          <w:p w14:paraId="0771F32A" w14:textId="3C07761A" w:rsidR="00084A0A" w:rsidRPr="004A3AE2" w:rsidRDefault="00084A0A" w:rsidP="00F02456">
            <w:pPr>
              <w:pStyle w:val="ad"/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/>
              <w:ind w:left="1" w:firstLine="2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AE2">
              <w:rPr>
                <w:rFonts w:ascii="Times New Roman" w:hAnsi="Times New Roman"/>
                <w:sz w:val="28"/>
                <w:szCs w:val="28"/>
              </w:rPr>
              <w:t xml:space="preserve"> Количество объектов информатизации в </w:t>
            </w:r>
            <w:r w:rsidR="004A3AE2" w:rsidRPr="004A3AE2">
              <w:rPr>
                <w:rFonts w:ascii="Times New Roman" w:hAnsi="Times New Roman"/>
                <w:sz w:val="28"/>
                <w:szCs w:val="28"/>
              </w:rPr>
              <w:t xml:space="preserve">органах местного самоуправления и подведомственных учреждениях, </w:t>
            </w:r>
            <w:r w:rsidRPr="004A3AE2">
              <w:rPr>
                <w:rFonts w:ascii="Times New Roman" w:hAnsi="Times New Roman"/>
                <w:sz w:val="28"/>
                <w:szCs w:val="28"/>
              </w:rPr>
              <w:t>прошедших аттестацию</w:t>
            </w:r>
            <w:r w:rsidR="00F02456" w:rsidRPr="004A3AE2">
              <w:rPr>
                <w:rFonts w:ascii="Times New Roman" w:hAnsi="Times New Roman"/>
                <w:sz w:val="28"/>
                <w:szCs w:val="28"/>
              </w:rPr>
              <w:t xml:space="preserve"> и обеспеченных средствами защиты</w:t>
            </w:r>
            <w:r w:rsidRPr="004A3AE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</w:tr>
      <w:tr w:rsidR="00084A0A" w:rsidRPr="00084A0A" w14:paraId="0F3AD974" w14:textId="77777777" w:rsidTr="00D3469D">
        <w:trPr>
          <w:trHeight w:val="605"/>
        </w:trPr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09C461E9" w14:textId="77777777" w:rsidR="00084A0A" w:rsidRPr="00084A0A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</w:t>
            </w:r>
          </w:p>
          <w:p w14:paraId="4DECE071" w14:textId="77777777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5103" w:type="dxa"/>
            <w:tcMar>
              <w:left w:w="0" w:type="dxa"/>
              <w:bottom w:w="284" w:type="dxa"/>
              <w:right w:w="0" w:type="dxa"/>
            </w:tcMar>
          </w:tcPr>
          <w:p w14:paraId="136B1CC1" w14:textId="1CEC077D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в течение 202</w:t>
            </w:r>
            <w:r w:rsidR="00B52A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 – 202</w:t>
            </w:r>
            <w:r w:rsidR="00B52A9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  <w:tr w:rsidR="00084A0A" w:rsidRPr="00084A0A" w14:paraId="39461BA7" w14:textId="77777777" w:rsidTr="00D3469D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5FB4F99A" w14:textId="77777777" w:rsidR="00084A0A" w:rsidRPr="009176DC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3CD86735" w14:textId="77777777" w:rsidR="00084A0A" w:rsidRPr="009176DC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5103" w:type="dxa"/>
            <w:tcMar>
              <w:left w:w="0" w:type="dxa"/>
              <w:bottom w:w="284" w:type="dxa"/>
              <w:right w:w="0" w:type="dxa"/>
            </w:tcMar>
          </w:tcPr>
          <w:p w14:paraId="54FC230F" w14:textId="69370A24" w:rsidR="00084A0A" w:rsidRPr="009176DC" w:rsidRDefault="00084A0A" w:rsidP="00084A0A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          Программы составляет </w:t>
            </w:r>
            <w:r w:rsidR="00D86271" w:rsidRPr="009176DC">
              <w:rPr>
                <w:rFonts w:ascii="Times New Roman" w:hAnsi="Times New Roman" w:cs="Times New Roman"/>
                <w:sz w:val="28"/>
                <w:szCs w:val="28"/>
              </w:rPr>
              <w:t>3 735</w:t>
            </w:r>
            <w:r w:rsidR="00FE1FE2" w:rsidRPr="009176DC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615FD9" w:rsidRPr="009176DC">
              <w:rPr>
                <w:rFonts w:ascii="Times New Roman" w:hAnsi="Times New Roman" w:cs="Times New Roman"/>
                <w:b/>
              </w:rPr>
              <w:t xml:space="preserve"> 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14:paraId="67D9E93D" w14:textId="7DD08DF9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краевого бюджета (по согласованию) – </w:t>
            </w:r>
            <w:r w:rsidR="00FE1FE2"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2DD5AD7E" w14:textId="0B1AE5BF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A9A" w:rsidRPr="009176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615FD9"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1FE2"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796D7690" w14:textId="130D180A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A9A" w:rsidRPr="009176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14:paraId="776A7090" w14:textId="21EC746E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A9A" w:rsidRPr="009176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рублей;</w:t>
            </w:r>
          </w:p>
          <w:p w14:paraId="496D4710" w14:textId="073B619A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52A9A" w:rsidRPr="009176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тыс. рублей».</w:t>
            </w:r>
          </w:p>
          <w:p w14:paraId="004C094F" w14:textId="77777777" w:rsidR="00084A0A" w:rsidRPr="009176DC" w:rsidRDefault="00084A0A" w:rsidP="00084A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DBCAC" w14:textId="596F9499" w:rsidR="00084A0A" w:rsidRPr="009176DC" w:rsidRDefault="00084A0A" w:rsidP="00084A0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- за счет бюджета</w:t>
            </w:r>
            <w:r w:rsidR="00AD0592"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86271" w:rsidRPr="009176DC">
              <w:rPr>
                <w:rFonts w:ascii="Times New Roman" w:hAnsi="Times New Roman" w:cs="Times New Roman"/>
                <w:sz w:val="28"/>
                <w:szCs w:val="28"/>
              </w:rPr>
              <w:t>3 735</w:t>
            </w:r>
            <w:r w:rsidR="00023634" w:rsidRPr="009176DC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023634" w:rsidRPr="009176DC">
              <w:rPr>
                <w:rFonts w:ascii="Times New Roman" w:hAnsi="Times New Roman" w:cs="Times New Roman"/>
                <w:b/>
              </w:rPr>
              <w:t xml:space="preserve"> 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тыс. рублей, из них по годам:</w:t>
            </w:r>
          </w:p>
          <w:p w14:paraId="2A0BC2F7" w14:textId="738F5176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23634" w:rsidRPr="009176D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023634"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6271" w:rsidRPr="009176DC">
              <w:rPr>
                <w:rFonts w:ascii="Times New Roman" w:hAnsi="Times New Roman" w:cs="Times New Roman"/>
                <w:sz w:val="28"/>
                <w:szCs w:val="28"/>
              </w:rPr>
              <w:t>685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14:paraId="20435397" w14:textId="7D18298F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23634" w:rsidRPr="009176D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86271" w:rsidRPr="009176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F6E97" w:rsidRPr="009176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,00 тыс. рублей;</w:t>
            </w:r>
          </w:p>
          <w:p w14:paraId="51EA7B1B" w14:textId="35C18C89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23634" w:rsidRPr="009176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86271" w:rsidRPr="009176D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F6E97" w:rsidRPr="009176D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,000 тыс. рублей;</w:t>
            </w:r>
          </w:p>
          <w:p w14:paraId="2B819DF1" w14:textId="6CB99786" w:rsidR="00084A0A" w:rsidRPr="009176DC" w:rsidRDefault="00084A0A" w:rsidP="00084A0A">
            <w:pPr>
              <w:spacing w:after="0"/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23634" w:rsidRPr="009176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23634" w:rsidRPr="009176D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6E97" w:rsidRPr="009176DC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  <w:r w:rsidRPr="009176DC">
              <w:rPr>
                <w:rFonts w:ascii="Times New Roman" w:hAnsi="Times New Roman" w:cs="Times New Roman"/>
                <w:sz w:val="28"/>
                <w:szCs w:val="28"/>
              </w:rPr>
              <w:t>,000 тыс. рублей».</w:t>
            </w:r>
          </w:p>
          <w:p w14:paraId="2694E5F1" w14:textId="77777777" w:rsidR="00084A0A" w:rsidRPr="009176DC" w:rsidRDefault="00084A0A" w:rsidP="00084A0A">
            <w:pPr>
              <w:widowControl w:val="0"/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A0A" w:rsidRPr="00084A0A" w14:paraId="1137738A" w14:textId="77777777" w:rsidTr="00D3469D">
        <w:tc>
          <w:tcPr>
            <w:tcW w:w="4003" w:type="dxa"/>
            <w:tcMar>
              <w:left w:w="0" w:type="dxa"/>
              <w:bottom w:w="284" w:type="dxa"/>
              <w:right w:w="113" w:type="dxa"/>
            </w:tcMar>
          </w:tcPr>
          <w:p w14:paraId="519FABFC" w14:textId="77777777" w:rsidR="00084A0A" w:rsidRPr="00084A0A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</w:t>
            </w:r>
          </w:p>
          <w:p w14:paraId="7595C5F9" w14:textId="77777777" w:rsidR="00084A0A" w:rsidRPr="00084A0A" w:rsidRDefault="00084A0A" w:rsidP="00084A0A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5103" w:type="dxa"/>
            <w:tcMar>
              <w:left w:w="0" w:type="dxa"/>
              <w:bottom w:w="284" w:type="dxa"/>
              <w:right w:w="0" w:type="dxa"/>
            </w:tcMar>
          </w:tcPr>
          <w:p w14:paraId="0DD8E316" w14:textId="2205C1C6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D0592">
              <w:rPr>
                <w:rFonts w:ascii="Times New Roman" w:hAnsi="Times New Roman" w:cs="Times New Roman"/>
                <w:sz w:val="28"/>
                <w:szCs w:val="28"/>
              </w:rPr>
              <w:t>Увеличение доли предоставления</w:t>
            </w: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услуг в электронном виде.</w:t>
            </w:r>
          </w:p>
          <w:p w14:paraId="548C7FC2" w14:textId="77777777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Наличие современной и производительной инфраструктуры информационных и телекоммуникационных технологий.</w:t>
            </w:r>
          </w:p>
          <w:p w14:paraId="2D0E1B3B" w14:textId="77777777" w:rsidR="00084A0A" w:rsidRPr="00084A0A" w:rsidRDefault="00084A0A" w:rsidP="00084A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4A0A">
              <w:rPr>
                <w:rFonts w:ascii="Times New Roman" w:hAnsi="Times New Roman" w:cs="Times New Roman"/>
                <w:sz w:val="28"/>
                <w:szCs w:val="28"/>
              </w:rPr>
              <w:t>3. Повышение эффективности муниципального управления за счет использования информационных и телекоммуникационных технологий.</w:t>
            </w:r>
          </w:p>
        </w:tc>
      </w:tr>
    </w:tbl>
    <w:p w14:paraId="17582517" w14:textId="77777777" w:rsidR="00084A0A" w:rsidRPr="00084A0A" w:rsidRDefault="00084A0A" w:rsidP="00084A0A">
      <w:pPr>
        <w:widowControl w:val="0"/>
        <w:tabs>
          <w:tab w:val="left" w:pos="1890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  <w:sectPr w:rsidR="00084A0A" w:rsidRPr="00084A0A" w:rsidSect="00DC5D5A">
          <w:headerReference w:type="default" r:id="rId8"/>
          <w:headerReference w:type="first" r:id="rId9"/>
          <w:pgSz w:w="11906" w:h="16838" w:code="9"/>
          <w:pgMar w:top="1134" w:right="849" w:bottom="993" w:left="1701" w:header="340" w:footer="340" w:gutter="0"/>
          <w:cols w:space="708"/>
          <w:titlePg/>
          <w:docGrid w:linePitch="360"/>
        </w:sectPr>
      </w:pPr>
    </w:p>
    <w:p w14:paraId="2B93A06C" w14:textId="77777777" w:rsidR="00084A0A" w:rsidRPr="00084A0A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Приоритеты и цели </w:t>
      </w:r>
    </w:p>
    <w:p w14:paraId="597E2A7F" w14:textId="77777777" w:rsidR="00084A0A" w:rsidRPr="00084A0A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A0A">
        <w:rPr>
          <w:rFonts w:ascii="Times New Roman" w:hAnsi="Times New Roman" w:cs="Times New Roman"/>
          <w:b/>
          <w:sz w:val="28"/>
          <w:szCs w:val="28"/>
        </w:rPr>
        <w:t>политики в сфере реализации Программы</w:t>
      </w:r>
    </w:p>
    <w:p w14:paraId="58312D1E" w14:textId="77777777" w:rsidR="00084A0A" w:rsidRPr="00084A0A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9CAFB6" w14:textId="14BCF7F6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 xml:space="preserve">Муниципальная программа Усть-Камчатского муниципального </w:t>
      </w:r>
      <w:r w:rsidR="006D5185">
        <w:rPr>
          <w:rFonts w:ascii="Times New Roman" w:hAnsi="Times New Roman" w:cs="Times New Roman"/>
          <w:sz w:val="28"/>
          <w:szCs w:val="28"/>
        </w:rPr>
        <w:t>округ</w:t>
      </w:r>
      <w:r w:rsidRPr="00084A0A">
        <w:rPr>
          <w:rFonts w:ascii="Times New Roman" w:hAnsi="Times New Roman" w:cs="Times New Roman"/>
          <w:sz w:val="28"/>
          <w:szCs w:val="28"/>
        </w:rPr>
        <w:t xml:space="preserve">а «Информационное общество в Усть-Камчатском муниципальном </w:t>
      </w:r>
      <w:r w:rsidR="006D5185">
        <w:rPr>
          <w:rFonts w:ascii="Times New Roman" w:hAnsi="Times New Roman" w:cs="Times New Roman"/>
          <w:sz w:val="28"/>
          <w:szCs w:val="28"/>
        </w:rPr>
        <w:t>округе</w:t>
      </w:r>
      <w:r w:rsidRPr="00084A0A">
        <w:rPr>
          <w:rFonts w:ascii="Times New Roman" w:hAnsi="Times New Roman" w:cs="Times New Roman"/>
          <w:sz w:val="28"/>
          <w:szCs w:val="28"/>
        </w:rPr>
        <w:t>» разработана с учётом приоритетов и целей, определённых в государственной программе Камчатского края «Информационное общество в Камчатском крае».</w:t>
      </w:r>
    </w:p>
    <w:p w14:paraId="230DD4D3" w14:textId="77777777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Приоритетами политики в сфере реализации Программы являются:</w:t>
      </w:r>
    </w:p>
    <w:p w14:paraId="64AA784B" w14:textId="77777777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- формирование современной информационно-телекоммуникационной инфраструктуры, предоставление на ее основе качественных услуг;</w:t>
      </w:r>
    </w:p>
    <w:p w14:paraId="7AD5C6AF" w14:textId="77777777" w:rsidR="00084A0A" w:rsidRPr="00084A0A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- повышение эффективности муниципального управления за счет использования информационных и телекоммуникационных технологий;</w:t>
      </w:r>
    </w:p>
    <w:p w14:paraId="763427EC" w14:textId="77777777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- обеспечение безопасности функционирования информационно- телекоммуникационной инфраструктуры и информационных и телекоммуникационных систем.</w:t>
      </w:r>
    </w:p>
    <w:p w14:paraId="49EC8EC8" w14:textId="34EC07DA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 xml:space="preserve">Формирование и развитие информационного общества в Усть-Камчатском муниципальном </w:t>
      </w:r>
      <w:r w:rsidR="006D5185">
        <w:rPr>
          <w:rFonts w:ascii="Times New Roman" w:hAnsi="Times New Roman" w:cs="Times New Roman"/>
          <w:sz w:val="28"/>
          <w:szCs w:val="28"/>
        </w:rPr>
        <w:t>округе</w:t>
      </w:r>
      <w:r w:rsidRPr="00084A0A">
        <w:rPr>
          <w:rFonts w:ascii="Times New Roman" w:hAnsi="Times New Roman" w:cs="Times New Roman"/>
          <w:sz w:val="28"/>
          <w:szCs w:val="28"/>
        </w:rPr>
        <w:t xml:space="preserve"> обеспечит совершенствование системы муниципального управления на основе использования информационных технологий.</w:t>
      </w:r>
    </w:p>
    <w:p w14:paraId="132E66DA" w14:textId="77777777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 xml:space="preserve">На основании указанных приоритетов сформированы сведения о показателях (индикаторах) Программы, которые приведены в приложении 1 к Программе. </w:t>
      </w:r>
    </w:p>
    <w:p w14:paraId="762C64A7" w14:textId="77777777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Перечень основных мероприятий Программы с указанием сроков их реализации и ожидаемых результатов, а также сведений о взаимосвязи основных мероприятий и результатов их выполнения с целевыми показателями Программы представлен в приложение 2 к Программе.</w:t>
      </w:r>
    </w:p>
    <w:p w14:paraId="201E41FF" w14:textId="77777777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Основные меры правового регулирования указаны в приложении 3 к Программе.</w:t>
      </w:r>
    </w:p>
    <w:p w14:paraId="43D699B2" w14:textId="77777777" w:rsidR="00084A0A" w:rsidRPr="00084A0A" w:rsidRDefault="00084A0A" w:rsidP="00084A0A">
      <w:pPr>
        <w:widowControl w:val="0"/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Финансовое обеспечение Программы представлено в приложении 4 к Программе.</w:t>
      </w:r>
    </w:p>
    <w:p w14:paraId="1AD31523" w14:textId="77777777" w:rsidR="00084A0A" w:rsidRPr="00084A0A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EDEA087" w14:textId="77777777" w:rsidR="00084A0A" w:rsidRPr="00FD46A3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6A3">
        <w:rPr>
          <w:rFonts w:ascii="Times New Roman" w:hAnsi="Times New Roman" w:cs="Times New Roman"/>
          <w:b/>
          <w:sz w:val="28"/>
          <w:szCs w:val="28"/>
        </w:rPr>
        <w:t>2. Методика оценки эффективности Программы</w:t>
      </w:r>
    </w:p>
    <w:p w14:paraId="2DC13974" w14:textId="77777777" w:rsidR="00084A0A" w:rsidRPr="00FD46A3" w:rsidRDefault="00084A0A" w:rsidP="00084A0A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8C5EBE2" w14:textId="77777777" w:rsidR="00084A0A" w:rsidRPr="00FD46A3" w:rsidRDefault="00084A0A" w:rsidP="00084A0A">
      <w:pPr>
        <w:pStyle w:val="20"/>
        <w:widowControl w:val="0"/>
        <w:shd w:val="clear" w:color="auto" w:fill="auto"/>
        <w:tabs>
          <w:tab w:val="left" w:pos="1071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6A3">
        <w:rPr>
          <w:rFonts w:ascii="Times New Roman" w:hAnsi="Times New Roman" w:cs="Times New Roman"/>
          <w:sz w:val="28"/>
          <w:szCs w:val="28"/>
        </w:rPr>
        <w:t>2.1. Оценка эффективности реализации Программы производится ежегодно. Результаты оценки эффективности реализации Программы представляются в составе годового отчета ответственного исполнителя Программы.</w:t>
      </w:r>
    </w:p>
    <w:p w14:paraId="0BF727A7" w14:textId="77777777" w:rsidR="00084A0A" w:rsidRPr="00FD46A3" w:rsidRDefault="00084A0A" w:rsidP="00084A0A">
      <w:pPr>
        <w:pStyle w:val="20"/>
        <w:widowControl w:val="0"/>
        <w:shd w:val="clear" w:color="auto" w:fill="auto"/>
        <w:tabs>
          <w:tab w:val="left" w:pos="1071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6A3">
        <w:rPr>
          <w:rFonts w:ascii="Times New Roman" w:hAnsi="Times New Roman" w:cs="Times New Roman"/>
          <w:sz w:val="28"/>
          <w:szCs w:val="28"/>
        </w:rPr>
        <w:t>2.2. Оценка эффективности реализации Программы проводится на основе:</w:t>
      </w:r>
    </w:p>
    <w:p w14:paraId="23B8F063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076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46A3">
        <w:rPr>
          <w:rFonts w:ascii="Times New Roman" w:hAnsi="Times New Roman" w:cs="Times New Roman"/>
          <w:sz w:val="28"/>
          <w:szCs w:val="28"/>
        </w:rPr>
        <w:t xml:space="preserve">1) оценки степени достижения целей и решения задач Программы путём сопоставления фактически достигнутых в отчетном году значений </w:t>
      </w:r>
      <w:r w:rsidRPr="00FD46A3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показателей (индикаторов) Программы, и входящих в неё мероприятий </w:t>
      </w:r>
      <w:r w:rsidRPr="00084A0A">
        <w:rPr>
          <w:rFonts w:ascii="Times New Roman" w:hAnsi="Times New Roman" w:cs="Times New Roman"/>
          <w:sz w:val="28"/>
          <w:szCs w:val="28"/>
        </w:rPr>
        <w:t>и их плановых значений, приведённых в приложении 1 к Программе, по формуле:</w:t>
      </w:r>
    </w:p>
    <w:p w14:paraId="08EABAB8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Сд=3ф/3п* 100%, где:</w:t>
      </w:r>
    </w:p>
    <w:p w14:paraId="3009D386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Сд - степень достижения целей (решения задач);</w:t>
      </w:r>
    </w:p>
    <w:p w14:paraId="04049BBE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Зф - фактическое значение показателей (индикаторов) Программы в отчётном году;</w:t>
      </w:r>
    </w:p>
    <w:p w14:paraId="3FD77641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Зп - запланированное на отчётный год значение показателей (индикаторов) Программы - для показателей (индикаторов), тенденцией изменения которых является рост значений;</w:t>
      </w:r>
    </w:p>
    <w:p w14:paraId="47E07839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или</w:t>
      </w:r>
    </w:p>
    <w:p w14:paraId="09711008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134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Сд=3п/3ф* 100% - для показателей (индикаторов), тенденцией изменения которых является снижение значений;</w:t>
      </w:r>
    </w:p>
    <w:p w14:paraId="5180B6E8" w14:textId="4EA3F9A8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12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 xml:space="preserve">2) оценки уровня освоения средств местного бюджета и иных источников ресурсного обеспечения Программы путём сопоставления плановых и фактических объёмом финансирования основных мероприятий Программы, представленных в приложение 4 к Программе по каждому источнику ресурсного обеспечения (бюджет Камчатского края, </w:t>
      </w:r>
      <w:r w:rsidR="00FD46A3">
        <w:rPr>
          <w:rFonts w:ascii="Times New Roman" w:hAnsi="Times New Roman" w:cs="Times New Roman"/>
          <w:sz w:val="28"/>
          <w:szCs w:val="28"/>
        </w:rPr>
        <w:t>бюджет муниципального округа,</w:t>
      </w:r>
      <w:r w:rsidRPr="00084A0A">
        <w:rPr>
          <w:rFonts w:ascii="Times New Roman" w:hAnsi="Times New Roman" w:cs="Times New Roman"/>
          <w:sz w:val="28"/>
          <w:szCs w:val="28"/>
        </w:rPr>
        <w:t xml:space="preserve"> внебюджетные источники), по формуле:</w:t>
      </w:r>
    </w:p>
    <w:p w14:paraId="51F5BE5E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993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Уф=Фф/Фп*100%, где</w:t>
      </w:r>
    </w:p>
    <w:p w14:paraId="5B94FF0D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Уф - уровень освоения средств Программы в отчётном году;</w:t>
      </w:r>
    </w:p>
    <w:p w14:paraId="7E098CEE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Фф - объём средств, фактически освоенных на реализацию Программы в отчётном году;</w:t>
      </w:r>
    </w:p>
    <w:p w14:paraId="4F70864A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Фп - объём бюджетных (внебюджетных) назначений по Программе в отчётный год;</w:t>
      </w:r>
    </w:p>
    <w:p w14:paraId="2ADC9A3A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062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3) оценки выполнения мероприятий Программы, осуществляемой по формуле:</w:t>
      </w:r>
    </w:p>
    <w:p w14:paraId="6C1578A3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851"/>
          <w:tab w:val="left" w:pos="1134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Мв=Мф/Мп* 100%, где:</w:t>
      </w:r>
    </w:p>
    <w:p w14:paraId="0EC1EFB1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Мв - оценка выполнения мероприятий Программы (долей единицы);</w:t>
      </w:r>
    </w:p>
    <w:p w14:paraId="4115111F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Мф - количество мероприятий Программы, выполненных в отчетный период на основе ежегодных отчетов об исполнении плана реализации Программы (единиц);</w:t>
      </w:r>
    </w:p>
    <w:p w14:paraId="603EB876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Мп - количество мероприятий Программы, запланированных к выполнению в отчетном периоде в плане реализации Программы (единиц).</w:t>
      </w:r>
    </w:p>
    <w:p w14:paraId="61377DC7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Если мероприятие, включенное в план реализации Программы, является переходящим, оценка его выполнения осуществляется по окончании срока его реализации, указанного в плане реализации Программы.</w:t>
      </w:r>
    </w:p>
    <w:p w14:paraId="28E11F40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2.3. Программа считается реализуемой с высоким уровнем эффективности, если:</w:t>
      </w:r>
    </w:p>
    <w:p w14:paraId="5F789990" w14:textId="77777777" w:rsidR="00084A0A" w:rsidRPr="00084A0A" w:rsidRDefault="00084A0A" w:rsidP="00084A0A">
      <w:pPr>
        <w:pStyle w:val="20"/>
        <w:widowControl w:val="0"/>
        <w:shd w:val="clear" w:color="auto" w:fill="auto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1) значение 95% и более показателей Программы соответствует плановым значениям по итогам отчётного года.</w:t>
      </w:r>
    </w:p>
    <w:p w14:paraId="30A815CF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071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2) освоено не менее 98% средств, запланированных для реализации Программы в отчётном году;</w:t>
      </w:r>
    </w:p>
    <w:p w14:paraId="3B5980A3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052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3) не менее 95% мероприятий, запланированных на отчетный год выполнено в полном объеме.</w:t>
      </w:r>
    </w:p>
    <w:p w14:paraId="73A8D044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297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lastRenderedPageBreak/>
        <w:t>2.4. Программа считается реализуемой с удовлетворительным уровнем эффективности, если:</w:t>
      </w:r>
    </w:p>
    <w:p w14:paraId="2E4AC5DA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052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1) значение 80% и более показателей Программы соответствуют плановым значениям по итогам отчётного года;</w:t>
      </w:r>
    </w:p>
    <w:p w14:paraId="05950D7F" w14:textId="77777777" w:rsidR="00084A0A" w:rsidRPr="00084A0A" w:rsidRDefault="00084A0A" w:rsidP="00084A0A">
      <w:pPr>
        <w:pStyle w:val="20"/>
        <w:widowControl w:val="0"/>
        <w:shd w:val="clear" w:color="auto" w:fill="auto"/>
        <w:tabs>
          <w:tab w:val="left" w:pos="1129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2) освоено от 95% до 98% средств, запланированных для реализации Программы в отчётном году;</w:t>
      </w:r>
    </w:p>
    <w:p w14:paraId="08BCFAAA" w14:textId="48B702A8" w:rsidR="00084A0A" w:rsidRPr="00C31B14" w:rsidRDefault="00084A0A" w:rsidP="004F705A">
      <w:pPr>
        <w:pStyle w:val="20"/>
        <w:widowControl w:val="0"/>
        <w:shd w:val="clear" w:color="auto" w:fill="auto"/>
        <w:tabs>
          <w:tab w:val="left" w:pos="1052"/>
        </w:tabs>
        <w:suppressAutoHyphens/>
        <w:spacing w:line="240" w:lineRule="auto"/>
        <w:ind w:firstLine="709"/>
        <w:jc w:val="both"/>
        <w:rPr>
          <w:sz w:val="28"/>
          <w:szCs w:val="28"/>
        </w:rPr>
      </w:pPr>
      <w:r w:rsidRPr="00084A0A">
        <w:rPr>
          <w:rFonts w:ascii="Times New Roman" w:hAnsi="Times New Roman" w:cs="Times New Roman"/>
          <w:sz w:val="28"/>
          <w:szCs w:val="28"/>
        </w:rPr>
        <w:t>3) не менее 80% мероприятий, запланированных на отчётный год выполнено в полном объеме.</w:t>
      </w:r>
    </w:p>
    <w:tbl>
      <w:tblPr>
        <w:tblpPr w:leftFromText="180" w:rightFromText="180" w:vertAnchor="text" w:tblpX="-11431" w:tblpY="-6699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720"/>
      </w:tblGrid>
      <w:tr w:rsidR="00084A0A" w:rsidRPr="00C31B14" w14:paraId="0A242C02" w14:textId="77777777" w:rsidTr="002161EC">
        <w:tc>
          <w:tcPr>
            <w:tcW w:w="720" w:type="dxa"/>
          </w:tcPr>
          <w:p w14:paraId="54E902FB" w14:textId="77777777" w:rsidR="00084A0A" w:rsidRPr="00C31B14" w:rsidRDefault="00084A0A" w:rsidP="002161EC">
            <w:pPr>
              <w:widowControl w:val="0"/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28B8ED85" w14:textId="77777777" w:rsidR="00084A0A" w:rsidRPr="00C31B14" w:rsidRDefault="00084A0A" w:rsidP="00084A0A">
      <w:pPr>
        <w:widowControl w:val="0"/>
        <w:suppressAutoHyphens/>
        <w:ind w:firstLine="709"/>
        <w:jc w:val="both"/>
        <w:rPr>
          <w:vanish/>
        </w:rPr>
      </w:pPr>
    </w:p>
    <w:tbl>
      <w:tblPr>
        <w:tblpPr w:leftFromText="180" w:rightFromText="180" w:vertAnchor="text" w:tblpX="-11611" w:tblpY="-6879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324"/>
      </w:tblGrid>
      <w:tr w:rsidR="00084A0A" w:rsidRPr="00C31B14" w14:paraId="2227E322" w14:textId="77777777" w:rsidTr="002161EC">
        <w:trPr>
          <w:trHeight w:val="180"/>
        </w:trPr>
        <w:tc>
          <w:tcPr>
            <w:tcW w:w="324" w:type="dxa"/>
          </w:tcPr>
          <w:p w14:paraId="597CC1E9" w14:textId="77777777" w:rsidR="00084A0A" w:rsidRPr="00C31B14" w:rsidRDefault="00084A0A" w:rsidP="002161EC">
            <w:pPr>
              <w:widowControl w:val="0"/>
              <w:suppressAutoHyphens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14:paraId="3A2E3CD4" w14:textId="77777777" w:rsidR="00A95D62" w:rsidRPr="00A95D62" w:rsidRDefault="00A95D62" w:rsidP="00A95D6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A95D62" w:rsidRPr="00A95D62" w:rsidSect="00553156">
      <w:head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7B8E1" w14:textId="77777777" w:rsidR="007E666E" w:rsidRDefault="007E666E" w:rsidP="0031799B">
      <w:pPr>
        <w:spacing w:after="0" w:line="240" w:lineRule="auto"/>
      </w:pPr>
      <w:r>
        <w:separator/>
      </w:r>
    </w:p>
  </w:endnote>
  <w:endnote w:type="continuationSeparator" w:id="0">
    <w:p w14:paraId="567113F0" w14:textId="77777777" w:rsidR="007E666E" w:rsidRDefault="007E666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55819B" w14:textId="77777777" w:rsidR="007E666E" w:rsidRDefault="007E666E" w:rsidP="0031799B">
      <w:pPr>
        <w:spacing w:after="0" w:line="240" w:lineRule="auto"/>
      </w:pPr>
      <w:r>
        <w:separator/>
      </w:r>
    </w:p>
  </w:footnote>
  <w:footnote w:type="continuationSeparator" w:id="0">
    <w:p w14:paraId="6CB59741" w14:textId="77777777" w:rsidR="007E666E" w:rsidRDefault="007E666E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400935"/>
      <w:docPartObj>
        <w:docPartGallery w:val="Page Numbers (Top of Page)"/>
        <w:docPartUnique/>
      </w:docPartObj>
    </w:sdtPr>
    <w:sdtEndPr/>
    <w:sdtContent>
      <w:p w14:paraId="219D7E83" w14:textId="326EA8AB" w:rsidR="007070BD" w:rsidRDefault="007070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156">
          <w:rPr>
            <w:noProof/>
          </w:rPr>
          <w:t>4</w:t>
        </w:r>
        <w:r>
          <w:fldChar w:fldCharType="end"/>
        </w:r>
      </w:p>
    </w:sdtContent>
  </w:sdt>
  <w:p w14:paraId="320B37D7" w14:textId="77777777" w:rsidR="007070BD" w:rsidRDefault="007070BD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6303C" w14:textId="77777777" w:rsidR="007070BD" w:rsidRDefault="007070BD">
    <w:pPr>
      <w:pStyle w:val="aa"/>
      <w:jc w:val="center"/>
    </w:pPr>
  </w:p>
  <w:p w14:paraId="0B0558DF" w14:textId="77777777" w:rsidR="007070BD" w:rsidRDefault="007070B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5692037"/>
      <w:docPartObj>
        <w:docPartGallery w:val="Page Numbers (Top of Page)"/>
        <w:docPartUnique/>
      </w:docPartObj>
    </w:sdtPr>
    <w:sdtEndPr/>
    <w:sdtContent>
      <w:p w14:paraId="17BD45B6" w14:textId="0995F8E8" w:rsidR="007070BD" w:rsidRDefault="007070B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156">
          <w:rPr>
            <w:noProof/>
          </w:rPr>
          <w:t>7</w:t>
        </w:r>
        <w:r>
          <w:fldChar w:fldCharType="end"/>
        </w:r>
      </w:p>
    </w:sdtContent>
  </w:sdt>
  <w:p w14:paraId="5328086B" w14:textId="77777777" w:rsidR="007070BD" w:rsidRDefault="007070BD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51764" w14:textId="77777777" w:rsidR="007070BD" w:rsidRDefault="007070BD" w:rsidP="00DC5D5A">
    <w:pPr>
      <w:pStyle w:val="aa"/>
      <w:jc w:val="center"/>
    </w:pPr>
    <w:r>
      <w:t>6</w:t>
    </w:r>
  </w:p>
  <w:p w14:paraId="39DF1AB0" w14:textId="77777777" w:rsidR="007070BD" w:rsidRDefault="007070B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62DC"/>
    <w:multiLevelType w:val="hybridMultilevel"/>
    <w:tmpl w:val="024C8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A5BB8"/>
    <w:multiLevelType w:val="hybridMultilevel"/>
    <w:tmpl w:val="A1E686E0"/>
    <w:lvl w:ilvl="0" w:tplc="50262F94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2F78DD"/>
    <w:multiLevelType w:val="hybridMultilevel"/>
    <w:tmpl w:val="024C8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47C32"/>
    <w:multiLevelType w:val="multilevel"/>
    <w:tmpl w:val="645EC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2EB3"/>
    <w:rsid w:val="000179ED"/>
    <w:rsid w:val="00023634"/>
    <w:rsid w:val="00027C9C"/>
    <w:rsid w:val="00033533"/>
    <w:rsid w:val="00042BAE"/>
    <w:rsid w:val="00045111"/>
    <w:rsid w:val="00045304"/>
    <w:rsid w:val="00046CAA"/>
    <w:rsid w:val="00053869"/>
    <w:rsid w:val="00066C50"/>
    <w:rsid w:val="00076132"/>
    <w:rsid w:val="00077162"/>
    <w:rsid w:val="00082619"/>
    <w:rsid w:val="00084A0A"/>
    <w:rsid w:val="00095795"/>
    <w:rsid w:val="000A73FE"/>
    <w:rsid w:val="000B1239"/>
    <w:rsid w:val="000B34AC"/>
    <w:rsid w:val="000C54FF"/>
    <w:rsid w:val="000C7139"/>
    <w:rsid w:val="000D6431"/>
    <w:rsid w:val="000E18E7"/>
    <w:rsid w:val="000E53EF"/>
    <w:rsid w:val="001125EB"/>
    <w:rsid w:val="00112C1A"/>
    <w:rsid w:val="001163ED"/>
    <w:rsid w:val="001208AF"/>
    <w:rsid w:val="00126EFA"/>
    <w:rsid w:val="00135714"/>
    <w:rsid w:val="001372FB"/>
    <w:rsid w:val="00140E22"/>
    <w:rsid w:val="001706C5"/>
    <w:rsid w:val="00170DDE"/>
    <w:rsid w:val="00180140"/>
    <w:rsid w:val="001801FC"/>
    <w:rsid w:val="00181702"/>
    <w:rsid w:val="00181A55"/>
    <w:rsid w:val="00187DCF"/>
    <w:rsid w:val="001A067E"/>
    <w:rsid w:val="001B36BC"/>
    <w:rsid w:val="001B39A8"/>
    <w:rsid w:val="001B3C1A"/>
    <w:rsid w:val="001C0426"/>
    <w:rsid w:val="001C15D6"/>
    <w:rsid w:val="001D00F5"/>
    <w:rsid w:val="001D4724"/>
    <w:rsid w:val="001F1DD5"/>
    <w:rsid w:val="001F749A"/>
    <w:rsid w:val="00215D00"/>
    <w:rsid w:val="002161EC"/>
    <w:rsid w:val="0022234A"/>
    <w:rsid w:val="00222582"/>
    <w:rsid w:val="00225F0E"/>
    <w:rsid w:val="002324F7"/>
    <w:rsid w:val="00233FCB"/>
    <w:rsid w:val="0024385A"/>
    <w:rsid w:val="00257670"/>
    <w:rsid w:val="0026089D"/>
    <w:rsid w:val="00295AC8"/>
    <w:rsid w:val="0029731C"/>
    <w:rsid w:val="002C2B5A"/>
    <w:rsid w:val="002D5D0F"/>
    <w:rsid w:val="002E30CC"/>
    <w:rsid w:val="002E4E87"/>
    <w:rsid w:val="002F3844"/>
    <w:rsid w:val="002F3897"/>
    <w:rsid w:val="002F7448"/>
    <w:rsid w:val="0030022E"/>
    <w:rsid w:val="003019A6"/>
    <w:rsid w:val="00313CF4"/>
    <w:rsid w:val="0031799B"/>
    <w:rsid w:val="00327B6F"/>
    <w:rsid w:val="00332169"/>
    <w:rsid w:val="0034122A"/>
    <w:rsid w:val="003435A1"/>
    <w:rsid w:val="00361D07"/>
    <w:rsid w:val="00374C3C"/>
    <w:rsid w:val="00375DF3"/>
    <w:rsid w:val="0038403D"/>
    <w:rsid w:val="00386FB5"/>
    <w:rsid w:val="0039735E"/>
    <w:rsid w:val="00397C94"/>
    <w:rsid w:val="003B0709"/>
    <w:rsid w:val="003B47BE"/>
    <w:rsid w:val="003B52E1"/>
    <w:rsid w:val="003B55E1"/>
    <w:rsid w:val="003B7978"/>
    <w:rsid w:val="003C30E0"/>
    <w:rsid w:val="003C74AF"/>
    <w:rsid w:val="003F5F5A"/>
    <w:rsid w:val="003F6E97"/>
    <w:rsid w:val="0040325D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86A71"/>
    <w:rsid w:val="004A1E6B"/>
    <w:rsid w:val="004A3AE2"/>
    <w:rsid w:val="004A4354"/>
    <w:rsid w:val="004A6905"/>
    <w:rsid w:val="004B221A"/>
    <w:rsid w:val="004C1C88"/>
    <w:rsid w:val="004D1AD8"/>
    <w:rsid w:val="004E00B2"/>
    <w:rsid w:val="004E554E"/>
    <w:rsid w:val="004E6A87"/>
    <w:rsid w:val="004F705A"/>
    <w:rsid w:val="00500189"/>
    <w:rsid w:val="00503FC3"/>
    <w:rsid w:val="005161C2"/>
    <w:rsid w:val="005271B3"/>
    <w:rsid w:val="00553156"/>
    <w:rsid w:val="005578C9"/>
    <w:rsid w:val="00563B33"/>
    <w:rsid w:val="00576D34"/>
    <w:rsid w:val="005846D7"/>
    <w:rsid w:val="00592564"/>
    <w:rsid w:val="005B4408"/>
    <w:rsid w:val="005C5B6B"/>
    <w:rsid w:val="005D0521"/>
    <w:rsid w:val="005D2494"/>
    <w:rsid w:val="005F11A7"/>
    <w:rsid w:val="005F1F7D"/>
    <w:rsid w:val="005F2E48"/>
    <w:rsid w:val="005F3633"/>
    <w:rsid w:val="00605384"/>
    <w:rsid w:val="00615FD9"/>
    <w:rsid w:val="006271E6"/>
    <w:rsid w:val="00631037"/>
    <w:rsid w:val="00636679"/>
    <w:rsid w:val="00650CAB"/>
    <w:rsid w:val="006632F7"/>
    <w:rsid w:val="00663D27"/>
    <w:rsid w:val="00663F75"/>
    <w:rsid w:val="006664BC"/>
    <w:rsid w:val="00666603"/>
    <w:rsid w:val="00673A8F"/>
    <w:rsid w:val="006751D8"/>
    <w:rsid w:val="00681BFE"/>
    <w:rsid w:val="006922CF"/>
    <w:rsid w:val="0069601C"/>
    <w:rsid w:val="006A541B"/>
    <w:rsid w:val="006B115E"/>
    <w:rsid w:val="006B1E2E"/>
    <w:rsid w:val="006C29A7"/>
    <w:rsid w:val="006D5185"/>
    <w:rsid w:val="006E3447"/>
    <w:rsid w:val="006E593A"/>
    <w:rsid w:val="006F5D44"/>
    <w:rsid w:val="00702964"/>
    <w:rsid w:val="007070BD"/>
    <w:rsid w:val="00725A0F"/>
    <w:rsid w:val="0074156B"/>
    <w:rsid w:val="00744B7F"/>
    <w:rsid w:val="00757D66"/>
    <w:rsid w:val="00764AB8"/>
    <w:rsid w:val="00796B9B"/>
    <w:rsid w:val="007B3851"/>
    <w:rsid w:val="007C32F9"/>
    <w:rsid w:val="007D746A"/>
    <w:rsid w:val="007E01ED"/>
    <w:rsid w:val="007E666E"/>
    <w:rsid w:val="007E7ADA"/>
    <w:rsid w:val="007F0218"/>
    <w:rsid w:val="007F3D5B"/>
    <w:rsid w:val="00812B9A"/>
    <w:rsid w:val="0081328D"/>
    <w:rsid w:val="00821D1B"/>
    <w:rsid w:val="0085247B"/>
    <w:rsid w:val="0085578D"/>
    <w:rsid w:val="00860C71"/>
    <w:rsid w:val="008708D4"/>
    <w:rsid w:val="0089042F"/>
    <w:rsid w:val="00894735"/>
    <w:rsid w:val="008B1995"/>
    <w:rsid w:val="008B262E"/>
    <w:rsid w:val="008B3B22"/>
    <w:rsid w:val="008B668F"/>
    <w:rsid w:val="008C0054"/>
    <w:rsid w:val="008D4AE0"/>
    <w:rsid w:val="008D6646"/>
    <w:rsid w:val="008D7127"/>
    <w:rsid w:val="008E5175"/>
    <w:rsid w:val="008F2635"/>
    <w:rsid w:val="0090254C"/>
    <w:rsid w:val="00907229"/>
    <w:rsid w:val="0091585A"/>
    <w:rsid w:val="009176DC"/>
    <w:rsid w:val="00920FCD"/>
    <w:rsid w:val="00925E4D"/>
    <w:rsid w:val="009277F0"/>
    <w:rsid w:val="0093395B"/>
    <w:rsid w:val="0094073A"/>
    <w:rsid w:val="0095264E"/>
    <w:rsid w:val="0095344D"/>
    <w:rsid w:val="009552BE"/>
    <w:rsid w:val="00962575"/>
    <w:rsid w:val="0096751B"/>
    <w:rsid w:val="009804B0"/>
    <w:rsid w:val="0098479C"/>
    <w:rsid w:val="00997969"/>
    <w:rsid w:val="009A471F"/>
    <w:rsid w:val="009E2FDA"/>
    <w:rsid w:val="009F1F6C"/>
    <w:rsid w:val="009F320C"/>
    <w:rsid w:val="009F539A"/>
    <w:rsid w:val="00A12F17"/>
    <w:rsid w:val="00A141B1"/>
    <w:rsid w:val="00A43195"/>
    <w:rsid w:val="00A442D6"/>
    <w:rsid w:val="00A72616"/>
    <w:rsid w:val="00A8227F"/>
    <w:rsid w:val="00A834AC"/>
    <w:rsid w:val="00A84370"/>
    <w:rsid w:val="00A93C1E"/>
    <w:rsid w:val="00A95D62"/>
    <w:rsid w:val="00AA0F36"/>
    <w:rsid w:val="00AA2BA8"/>
    <w:rsid w:val="00AA5E37"/>
    <w:rsid w:val="00AB0F55"/>
    <w:rsid w:val="00AB3ECC"/>
    <w:rsid w:val="00AC3FD3"/>
    <w:rsid w:val="00AC5307"/>
    <w:rsid w:val="00AC5F96"/>
    <w:rsid w:val="00AC6E43"/>
    <w:rsid w:val="00AD0592"/>
    <w:rsid w:val="00AE7481"/>
    <w:rsid w:val="00AF4409"/>
    <w:rsid w:val="00B11806"/>
    <w:rsid w:val="00B12F65"/>
    <w:rsid w:val="00B17A8B"/>
    <w:rsid w:val="00B21A2C"/>
    <w:rsid w:val="00B52A9A"/>
    <w:rsid w:val="00B63DE9"/>
    <w:rsid w:val="00B64060"/>
    <w:rsid w:val="00B759EC"/>
    <w:rsid w:val="00B75E4C"/>
    <w:rsid w:val="00B81EC3"/>
    <w:rsid w:val="00B831E8"/>
    <w:rsid w:val="00B833C0"/>
    <w:rsid w:val="00B86074"/>
    <w:rsid w:val="00B86EF8"/>
    <w:rsid w:val="00BA505C"/>
    <w:rsid w:val="00BA6DC7"/>
    <w:rsid w:val="00BB478D"/>
    <w:rsid w:val="00BC6349"/>
    <w:rsid w:val="00BD13FF"/>
    <w:rsid w:val="00BD2328"/>
    <w:rsid w:val="00BD773A"/>
    <w:rsid w:val="00BE1E47"/>
    <w:rsid w:val="00BF3269"/>
    <w:rsid w:val="00C10EF7"/>
    <w:rsid w:val="00C22F2F"/>
    <w:rsid w:val="00C2464F"/>
    <w:rsid w:val="00C337C2"/>
    <w:rsid w:val="00C366DA"/>
    <w:rsid w:val="00C37B1E"/>
    <w:rsid w:val="00C41363"/>
    <w:rsid w:val="00C442AB"/>
    <w:rsid w:val="00C502D0"/>
    <w:rsid w:val="00C5596B"/>
    <w:rsid w:val="00C633FE"/>
    <w:rsid w:val="00C729EC"/>
    <w:rsid w:val="00C72CD0"/>
    <w:rsid w:val="00C73DCC"/>
    <w:rsid w:val="00C90D3D"/>
    <w:rsid w:val="00CB0344"/>
    <w:rsid w:val="00CE1962"/>
    <w:rsid w:val="00CE5776"/>
    <w:rsid w:val="00D16B35"/>
    <w:rsid w:val="00D206A1"/>
    <w:rsid w:val="00D23EC8"/>
    <w:rsid w:val="00D31705"/>
    <w:rsid w:val="00D3233A"/>
    <w:rsid w:val="00D330ED"/>
    <w:rsid w:val="00D3469D"/>
    <w:rsid w:val="00D4389D"/>
    <w:rsid w:val="00D46FA0"/>
    <w:rsid w:val="00D47CEF"/>
    <w:rsid w:val="00D50172"/>
    <w:rsid w:val="00D51DAE"/>
    <w:rsid w:val="00D70B84"/>
    <w:rsid w:val="00D83BCB"/>
    <w:rsid w:val="00D86271"/>
    <w:rsid w:val="00D948B0"/>
    <w:rsid w:val="00D95386"/>
    <w:rsid w:val="00DC189A"/>
    <w:rsid w:val="00DC5D5A"/>
    <w:rsid w:val="00DD3A94"/>
    <w:rsid w:val="00DD797C"/>
    <w:rsid w:val="00DF3901"/>
    <w:rsid w:val="00DF3A35"/>
    <w:rsid w:val="00DF622E"/>
    <w:rsid w:val="00E05881"/>
    <w:rsid w:val="00E0619C"/>
    <w:rsid w:val="00E159EE"/>
    <w:rsid w:val="00E21060"/>
    <w:rsid w:val="00E2663A"/>
    <w:rsid w:val="00E40D0A"/>
    <w:rsid w:val="00E43CC4"/>
    <w:rsid w:val="00E45C74"/>
    <w:rsid w:val="00E5193E"/>
    <w:rsid w:val="00E53D17"/>
    <w:rsid w:val="00E60260"/>
    <w:rsid w:val="00E61A8D"/>
    <w:rsid w:val="00E65E8F"/>
    <w:rsid w:val="00E72DA7"/>
    <w:rsid w:val="00E76A75"/>
    <w:rsid w:val="00E8524F"/>
    <w:rsid w:val="00E92746"/>
    <w:rsid w:val="00E947BB"/>
    <w:rsid w:val="00EC2DBB"/>
    <w:rsid w:val="00EF524F"/>
    <w:rsid w:val="00F02456"/>
    <w:rsid w:val="00F06928"/>
    <w:rsid w:val="00F148B5"/>
    <w:rsid w:val="00F42F6B"/>
    <w:rsid w:val="00F46EC1"/>
    <w:rsid w:val="00F52709"/>
    <w:rsid w:val="00F63133"/>
    <w:rsid w:val="00F774B7"/>
    <w:rsid w:val="00F81A81"/>
    <w:rsid w:val="00F82E22"/>
    <w:rsid w:val="00FB47AC"/>
    <w:rsid w:val="00FC2388"/>
    <w:rsid w:val="00FC3CA6"/>
    <w:rsid w:val="00FD1D88"/>
    <w:rsid w:val="00FD46A3"/>
    <w:rsid w:val="00FE0846"/>
    <w:rsid w:val="00FE1FE2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75D1B"/>
  <w15:chartTrackingRefBased/>
  <w15:docId w15:val="{8489254A-205E-4E36-B23C-45009DC71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95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e">
    <w:name w:val="No Spacing"/>
    <w:uiPriority w:val="1"/>
    <w:qFormat/>
    <w:rsid w:val="00A95D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13pt">
    <w:name w:val="Основной текст (2) + 13 pt"/>
    <w:rsid w:val="00A95D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rsid w:val="00A95D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A95D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link w:val="20"/>
    <w:uiPriority w:val="99"/>
    <w:locked/>
    <w:rsid w:val="00084A0A"/>
    <w:rPr>
      <w:sz w:val="26"/>
      <w:shd w:val="clear" w:color="auto" w:fill="FFFFFF"/>
    </w:rPr>
  </w:style>
  <w:style w:type="paragraph" w:customStyle="1" w:styleId="20">
    <w:name w:val="Основной текст2"/>
    <w:basedOn w:val="a"/>
    <w:link w:val="af"/>
    <w:uiPriority w:val="99"/>
    <w:rsid w:val="00084A0A"/>
    <w:pPr>
      <w:shd w:val="clear" w:color="auto" w:fill="FFFFFF"/>
      <w:spacing w:after="0" w:line="322" w:lineRule="exact"/>
    </w:pPr>
    <w:rPr>
      <w:sz w:val="26"/>
    </w:rPr>
  </w:style>
  <w:style w:type="paragraph" w:customStyle="1" w:styleId="ConsPlusNonformat">
    <w:name w:val="ConsPlusNonformat"/>
    <w:rsid w:val="00084A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042B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F922D-116D-4FFF-819A-4C9C9C00D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7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25</cp:revision>
  <cp:lastPrinted>2024-11-14T01:36:00Z</cp:lastPrinted>
  <dcterms:created xsi:type="dcterms:W3CDTF">2024-01-09T03:37:00Z</dcterms:created>
  <dcterms:modified xsi:type="dcterms:W3CDTF">2024-11-14T03:12:00Z</dcterms:modified>
</cp:coreProperties>
</file>